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dokument behandlar höga naturvärden i avverkningsanmälan A 36196-2023 i Hudiksvalls kommun. Denna avverkningsanmälan inkom 2023-08-11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