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samrådsanmälan S 114-2025 i Hudiksvalls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