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28268-2019 i Hudiksvalls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