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kungsörn (NT, §4), rosenfink (NT, §4) och slaguggla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kungsörn (NT, §4), rosenfink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