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klagomål behandlar höga naturvärden i avverkningsanmälan A 58239-2024 i Hudiksvalls kommun som inkom 2024-12-06 och omfattar 4,3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6874841, E 586786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