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dokument behandlar höga naturvärden i avverkningsanmälan A 15883-2023 i Hudiksvalls kommun. Denna avverkningsanmälan inkom 2023-04-06 00:00:00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