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2920-2026 i Hudik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