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35427-2020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