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19 meter från avverkningsanmälan A 27176-2025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