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4-2024 i Hudik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