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dokument behandlar höga naturvärden i avverkningsanmälan A 10368-2026 i Hudiksvalls kommun. Denna avverkningsanmälan inkom 2026-02-23 18:32:16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