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dokument behandlar höga naturvärden i avverkningsanmälan A 52601-2025 i Ånge kommun. Denna avverkningsanmälan inkom 2025-10-24 15:45:45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bågpraktmossa (S), korallrot (S, §8),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