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dokument behandlar höga naturvärden i avverkningsanmälan A 21682-2023 i Ånge kommun. Denna avverkningsanmälan inkom 2023-05-18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