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klagomål behandlar höga naturvärden i avverkningsanmälan A 39933-2022 i Ånge kommun som inkom 2022-09-15 och omfattar 13,8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