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31458-2026 i Ånge kommun</w:t>
      </w:r>
    </w:p>
    <w:p>
      <w:r>
        <w:t>Denna tillsynsbegäran behandlar höga naturvärden i avverkningsanmälan A 31458-2026 i Ånge kommun som inkom 2026-07-18 och omfattar 32,6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1458-2026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6918103, E 551565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