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98-2022 i Ånge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