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kolticka (EN), fläckporing (VU), knärot (VU, §8), laxgröppa (VU), smalfotad taggsvamp (VU), blå taggsvamp (NT), dvärgbägarlav (NT), garnlav (NT), gränsticka (NT), kolflarnlav (NT), mörk kolflarnlav (NT), skrovlig flatbagge (NT), svart taggsvamp (NT), talltita (NT, §4), tretåig hackspett (NT, §4), vaddporing (NT), vedflamlav (NT), vedskivlav (NT), dropptaggsvamp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