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stiftgelélav (NT, T), ullticka (NT, T), violettgrå tagellav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