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10085-2023 i Ånge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