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klagomål behandlar höga naturvärden i avverkningsanmälan A 43171-2024 i Ånge kommun som inkom 2024-10-02 och omfattar 3,4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6948397, E 570460 i SWEREF 99 TM.</w:t>
      </w:r>
    </w:p>
    <w:p>
      <w:r>
        <w:t>I och inom 21 meter från avverkningsanmälan finns fynd av 2 naturvårdsarter, varav 2 är rödlistade och 1 är typisk (T): kortskaftad ärgspik (NT)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