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klagomål behandlar höga naturvärden i avverkningsanmälan A 49871-2024 i Ånge kommun som inkom 2024-11-01 och omfattar 6,3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6917253, E 560953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