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6293-2025 i Ånge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