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dokument behandlar höga naturvärden i avverkningsanmälan A 55179-2024 i Ånge kommun. Denna avverkningsanmälan inkom 2024-11-25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