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dokument behandlar höga naturvärden i avverkningsanmälan A 47719-2024 i Ånge kommun. Denna avverkningsanmälan inkom 2024-10-23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