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blågrå svartspik (NT), garnlav (NT), järpe (NT, §4), kolflarnlav (NT), lunglav (NT), mörk kolflarnlav (NT), tretåig hackspett (NT, §4), vedflamlav (NT), vedtrappmossa (NT), vitgrynig nållav (NT), grönpyrola (S), luddlav (S),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