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29095-2021 i Ånge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