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23490-2025 i Ånge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