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31509-2024 i Ånge kommun har hittats 21 naturvårdsarter varav 11 är rödlistade.</w:t>
      </w:r>
    </w:p>
    <w:p>
      <w:r>
        <w:t>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