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38318-2019 i Ånge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