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avverkningsanmälan A 38713-2025 i Ånge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