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509-2022 i Å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