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dokument behandlar höga naturvärden i avverkningsanmälan A 32897-2023 i Ånge kommun. Denna avverkningsanmälan inkom 2023-07-17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