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klagomål behandlar höga naturvärden i avverkningsanmälan A 48695-2024 i Ånge kommun som inkom 2024-10-28 och omfattar 1,2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6951854, E 559533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