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klagomål behandlar höga naturvärden i avverkningsanmälan A 56423-2025 i Ånge kommun som inkom 2025-11-14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