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15 meter från avverkningsanmälan A 4130-2023 i Ånge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