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klagomål behandlar höga naturvärden i avverkningsanmälan A 39005-2024 i Ånge kommun som inkom 2024-09-13 och omfattar 2,6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39005-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6924235, E 525302 i SWEREF 99 TM.</w:t>
      </w:r>
    </w:p>
    <w:p>
      <w:r>
        <w:t>Inom 25 meter från avverkningsanmälan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8028"/>
            <wp:docPr id="2" name="Picture 2"/>
            <wp:cNvGraphicFramePr>
              <a:graphicFrameLocks noChangeAspect="1"/>
            </wp:cNvGraphicFramePr>
            <a:graphic>
              <a:graphicData uri="http://schemas.openxmlformats.org/drawingml/2006/picture">
                <pic:pic>
                  <pic:nvPicPr>
                    <pic:cNvPr id="0" name="A 39005-2024 karta knärot.png"/>
                    <pic:cNvPicPr/>
                  </pic:nvPicPr>
                  <pic:blipFill>
                    <a:blip r:embed="rId17"/>
                    <a:stretch>
                      <a:fillRect/>
                    </a:stretch>
                  </pic:blipFill>
                  <pic:spPr>
                    <a:xfrm>
                      <a:off x="0" y="0"/>
                      <a:ext cx="5486400" cy="9408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