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464-2026 i Ånge kommun</w:t>
      </w:r>
    </w:p>
    <w:p>
      <w:r>
        <w:t>Denna tillsynsbegäran behandlar höga naturvärden i samrådsanmälan S 464-2026 i Ånge kommun som inkom 2026-02-20 och omfattar 447,7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S 464-2026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6924066, E 511053 i SWEREF 99 TM.</w:t>
      </w:r>
    </w:p>
    <w:p>
      <w:r>
        <w:t>I och inom 21 meter från samrådsanmälan finns fynd av 10 naturvårdsarter, varav 5 är rödlistade, 5 är fridlysta, 7 är typiska (T) och 1 är signalart (S): knärot (VU, T, §8), trubbdaggkåpa (VU), lunglav (NT, T), rosenticka (NT, T), ullticka (NT, T), svavelriska (S), blåsippa (T, §9), järpe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7573731"/>
            <wp:docPr id="2" name="Picture 2"/>
            <wp:cNvGraphicFramePr>
              <a:graphicFrameLocks noChangeAspect="1"/>
            </wp:cNvGraphicFramePr>
            <a:graphic>
              <a:graphicData uri="http://schemas.openxmlformats.org/drawingml/2006/picture">
                <pic:pic>
                  <pic:nvPicPr>
                    <pic:cNvPr id="0" name="S 464-2026 karta knärot.png"/>
                    <pic:cNvPicPr/>
                  </pic:nvPicPr>
                  <pic:blipFill>
                    <a:blip r:embed="rId17"/>
                    <a:stretch>
                      <a:fillRect/>
                    </a:stretch>
                  </pic:blipFill>
                  <pic:spPr>
                    <a:xfrm>
                      <a:off x="0" y="0"/>
                      <a:ext cx="5486400" cy="757373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6924066, E 511053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lunglav (NT, T), rosenticka (NT, T), ullticka (NT, T), blåsippa (T, §9),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