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dokument behandlar höga naturvärden i avverkningsanmälan A 40545-2024 i Ånge kommun. Denna avverkningsanmälan inkom 2024-09-20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