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024649"/>
            <wp:docPr id="1" name="Picture 1"/>
            <wp:cNvGraphicFramePr>
              <a:graphicFrameLocks noChangeAspect="1"/>
            </wp:cNvGraphicFramePr>
            <a:graphic>
              <a:graphicData uri="http://schemas.openxmlformats.org/drawingml/2006/picture">
                <pic:pic>
                  <pic:nvPicPr>
                    <pic:cNvPr id="0" name="A 27025-2025 karta knärot.png"/>
                    <pic:cNvPicPr/>
                  </pic:nvPicPr>
                  <pic:blipFill>
                    <a:blip r:embed="rId16"/>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