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dokument behandlar höga naturvärden i avverkningsanmälan A 47719-2024 i Ånge kommun. Denna avverkningsanmälan inkom 2024-10-23 11:45:33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