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dokument behandlar höga naturvärden i avverkningsanmälan A 25323-2023 i Ånge kommun. Denna avverkningsanmälan inkom 2023-06-09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