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24772-2026 i Ånge kommun</w:t>
      </w:r>
    </w:p>
    <w:p>
      <w:r>
        <w:t>Denna tillsynsbegäran behandlar höga naturvärden i avverkningsanmälan A 24772-2026 i Ånge kommun som inkom 2026-05-29 och omfattar 11,4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24772-2026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6938323, E 562981 i SWEREF 99 TM.</w:t>
      </w:r>
    </w:p>
    <w:p>
      <w:r>
        <w:t>I avverkningsanmälan finns fynd av 18 naturvårdsarter, varav 12 är rödlistade, 3 är fridlysta, 14 är typiska (T) och 5 är signalarter (S): garnlav (VU, T), gräddporing (VU, T), knärot (VU, T, §8), dropptaggsvamp (NT, T), gammelgransskål (NT, T), kolflarnlav (NT, T), kådvaxskinn (NT), lunglav (NT, T), mörk kolflarnlav (NT), ullticka (NT, T), violettgrå tagellav (NT, T), vitgrynig nållav (NT), bårdlav (S, T), norrlandslav (S, T), nästlav (S, T), plattlummer (S, T, §9), skinnlav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24772-2026 karta knärot.png"/>
                    <pic:cNvPicPr/>
                  </pic:nvPicPr>
                  <pic:blipFill>
                    <a:blip r:embed="rId17"/>
                    <a:stretch>
                      <a:fillRect/>
                    </a:stretch>
                  </pic:blipFill>
                  <pic:spPr>
                    <a:xfrm>
                      <a:off x="0" y="0"/>
                      <a:ext cx="5486400" cy="5826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6938323, E 562981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gammelgransskål (NT, T), kolflarnlav (NT, T), lunglav (NT, T), ullticka (NT, T), violettgrå tagellav (NT, T), bårdlav (S, T), norrlandslav (S, T), nästlav (S, T), plattlummer (S, T, §9)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