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-2025 i Ånge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