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dokument behandlar höga naturvärden i avverkningsanmälan A 38326-2024 i Ånge kommun. Denna avverkningsanmälan inkom 2024-09-10 16:15:29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