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klagomål behandlar höga naturvärden i avverkningsanmälan A 38603-2024 i Ånge kommun som inkom 2024-09-11 och omfattar 5,6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6912990, E 568209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