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dokument behandlar höga naturvärden i avverkningsanmälan A 46548-2023 i Ånge kommun. Denna avverkningsanmälan inkom 2023-09-28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