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klagomål behandlar höga naturvärden i avverkningsanmälan A 54386-2024 i Ånge kommun som inkom 2024-11-21 och omfattar 1,9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6912267, E 524984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