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doftticka (VU, §8), knärot (VU, §8), ulltickeporing (VU), blå taggsvamp (NT), flattoppad klubbsvamp (NT), gammelgransskål (NT), garnlav (NT), grantaggsvamp (NT), gränsticka (NT),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tjäder (§4), nattviol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talltita (NT, §4), plattlummer (S, §9), spindelblomster (S, §8),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18.55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