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18050-2025 i Ånge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