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13 meter från avverkningsanmälan A 329-2026 i Ånge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